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3E18" w14:textId="2C07C9A0" w:rsidR="00187774" w:rsidRPr="00D637D6" w:rsidRDefault="00D637D6" w:rsidP="00187774">
      <w:pPr>
        <w:rPr>
          <w:b/>
          <w:bCs/>
        </w:rPr>
      </w:pPr>
      <w:r w:rsidRPr="00D637D6">
        <w:rPr>
          <w:b/>
          <w:bCs/>
        </w:rPr>
        <w:t>Obrazloženje dijela teksta Poziva na dostavu ponuda po upitima potencijalnih ponuditelja, u predmetu nabave STUDIJA NAJBOLJE NAMJENE RAZVOJA KONGRESNOG CENTRA I PRATEĆIH SADRŽAJA, objavljenog 8.2.2024.</w:t>
      </w:r>
    </w:p>
    <w:p w14:paraId="08A79641" w14:textId="77777777" w:rsidR="00D637D6" w:rsidRDefault="00D637D6" w:rsidP="00187774"/>
    <w:p w14:paraId="5E67CB9C" w14:textId="18F7ABAE" w:rsidR="00187774" w:rsidRPr="00D637D6" w:rsidRDefault="00D637D6" w:rsidP="00D637D6">
      <w:pPr>
        <w:rPr>
          <w:u w:val="single"/>
        </w:rPr>
      </w:pPr>
      <w:r w:rsidRPr="00D637D6">
        <w:rPr>
          <w:u w:val="single"/>
        </w:rPr>
        <w:t>1.</w:t>
      </w:r>
      <w:r>
        <w:rPr>
          <w:u w:val="single"/>
        </w:rPr>
        <w:t xml:space="preserve"> </w:t>
      </w:r>
      <w:r w:rsidR="00187774" w:rsidRPr="00D637D6">
        <w:rPr>
          <w:u w:val="single"/>
        </w:rPr>
        <w:t>PITANJE:</w:t>
      </w:r>
    </w:p>
    <w:p w14:paraId="1BD34986" w14:textId="25B651AB" w:rsidR="00187774" w:rsidRDefault="00187774" w:rsidP="00187774">
      <w:r>
        <w:t>Lijepo Vas molimo za dodatna pojašnjenja vezana uz ispunjavanje uvjeta sposobnosti ponuditelja. Naime, u Pozivu za dostavu ponude, točka 2.3 navodi se sljedeće:</w:t>
      </w:r>
    </w:p>
    <w:p w14:paraId="246B7B8E" w14:textId="41CED0A6" w:rsidR="00187774" w:rsidRDefault="00187774" w:rsidP="00187774">
      <w:r>
        <w:rPr>
          <w:i/>
          <w:iCs/>
        </w:rPr>
        <w:t>„2.3. Ispunjenu Izjavu o stručnom znanju i iskustvu Ponuditelja potrebnom za izvršavanje predmetnih usluga. Ponuditelj mora dokazati iskustvo rada na sličnim i jednakovrijednim projektima izvršenih u godini u kojoj je započeo postupak nabave i tijekom tri godine koje prethode toj godini. Ponuditelj treba imati najmanje 2 reference rada na investicijskim studijama razvoja kongresnih centara ili mješovitih projekata s komponentom kongresnog centra veličine najmanje 1,000 mjesta. Uz to, Ponuditelj treba dati bar 5 referenci koji uključuju rad na investicijskim studijama (studije najbolje namjene, studije isplativosti ulaganja) za projekte planirane investicijske vrijednosti veće od 10 milijuna eura po projektu. Popis usluga mora sadržavati sljedeće podatke: naziv izvršene usluge, popis svih komponenti projekta, sadrži li projekt komponentu kongresnog centra većeg od 1,000 mjesta, godinu početka-završetka projekta, lokaciju projekta, vrijednost projekta i naziv druge ugovorne strane. Naručitelj zadržava pravo provjere istinitosti podataka navedenih u popisu.“</w:t>
      </w:r>
    </w:p>
    <w:p w14:paraId="4A6FACAF" w14:textId="77777777" w:rsidR="00187774" w:rsidRDefault="00187774" w:rsidP="00187774">
      <w:r>
        <w:t>Iz navedenog nam se čini da se uvjet sposobnosti u cijelosti odnosi na ponuditelja kao ugovornu osobu, dok se pregledom obrasca „Izjava o stručnom znanju i iskustvu Ponuditelja“ čini da se tražena iskustva odnose na Glavnog stručnjaka, a ne na ponuditelja kao u našem slučaju pravnu osobu pa Vas u tom pogledu molimo za pojašnjenje.</w:t>
      </w:r>
    </w:p>
    <w:p w14:paraId="394094F5" w14:textId="77777777" w:rsidR="00187774" w:rsidRDefault="00187774" w:rsidP="00187774">
      <w:pPr>
        <w:rPr>
          <w:rFonts w:ascii="Aptos" w:hAnsi="Aptos"/>
          <w:color w:val="FF0000"/>
        </w:rPr>
      </w:pPr>
    </w:p>
    <w:p w14:paraId="63DE9315" w14:textId="77777777" w:rsidR="00187774" w:rsidRPr="00D637D6" w:rsidRDefault="00187774" w:rsidP="00187774">
      <w:pPr>
        <w:rPr>
          <w:u w:val="single"/>
        </w:rPr>
      </w:pPr>
      <w:r w:rsidRPr="00D637D6">
        <w:rPr>
          <w:u w:val="single"/>
        </w:rPr>
        <w:t>ODGOVOR:</w:t>
      </w:r>
    </w:p>
    <w:p w14:paraId="7D9F5D9B" w14:textId="1B6C6094" w:rsidR="00187774" w:rsidRPr="00187774" w:rsidRDefault="00187774" w:rsidP="00187774">
      <w:r w:rsidRPr="00187774">
        <w:t>Uvjet se odnosi na Ponuditelja ili Glavnog stručnjaka</w:t>
      </w:r>
      <w:r>
        <w:t>.</w:t>
      </w:r>
    </w:p>
    <w:p w14:paraId="04E807C1" w14:textId="6CBD6BDC" w:rsidR="00187774" w:rsidRDefault="00187774" w:rsidP="00187774">
      <w:pPr>
        <w:rPr>
          <w:rFonts w:ascii="Aptos" w:hAnsi="Aptos"/>
          <w:b/>
          <w:bCs/>
          <w:color w:val="163E64"/>
        </w:rPr>
      </w:pPr>
      <w:r w:rsidRPr="00187774">
        <w:t>Ponuditelj se može osloniti na sposobnost drugih gospodarskih subjekata bez obzira na pravnu prirodu njihova međusobna odnosa. Ako se ponuditelj oslanja na sposobnost drugih subjekata, mora dokazati Naručitelju da će imati na raspolaganju potrebne resurse za izvršenje predmeta nabave, primjerice prihvaćanjem obveze drugih subjekata da će te (specificirane) resurse staviti na raspolaganje gospodarskom subjektu.</w:t>
      </w:r>
      <w:r>
        <w:t xml:space="preserve">  </w:t>
      </w:r>
    </w:p>
    <w:p w14:paraId="547E2B6A" w14:textId="77777777" w:rsidR="00187774" w:rsidRDefault="00187774" w:rsidP="00187774">
      <w:pPr>
        <w:rPr>
          <w:rFonts w:ascii="Aptos" w:hAnsi="Aptos"/>
        </w:rPr>
      </w:pPr>
    </w:p>
    <w:p w14:paraId="0754531C" w14:textId="0DE31288" w:rsidR="00187774" w:rsidRPr="00D637D6" w:rsidRDefault="00D637D6" w:rsidP="00187774">
      <w:pPr>
        <w:rPr>
          <w:u w:val="single"/>
        </w:rPr>
      </w:pPr>
      <w:r>
        <w:rPr>
          <w:u w:val="single"/>
        </w:rPr>
        <w:t xml:space="preserve">2. </w:t>
      </w:r>
      <w:r w:rsidR="00187774" w:rsidRPr="00D637D6">
        <w:rPr>
          <w:u w:val="single"/>
        </w:rPr>
        <w:t xml:space="preserve">PITANJE: </w:t>
      </w:r>
    </w:p>
    <w:p w14:paraId="60A67AC7" w14:textId="36273BC2" w:rsidR="00187774" w:rsidRDefault="00187774" w:rsidP="00187774">
      <w:r>
        <w:t xml:space="preserve">Prema našem iskustvu sa sličnih poziva, uobičajeno je da se dio uvjeta koji su i vremenski ograničeni odnosi na ponuditelja kao ugovornu osobu (referenca kompanije), što bi u ovom slučaju moglo biti prvi dio zahtjeva vezanih uz uvjet sposobnosti: </w:t>
      </w:r>
    </w:p>
    <w:p w14:paraId="237726C5" w14:textId="1A2C57F2" w:rsidR="00187774" w:rsidRDefault="00187774" w:rsidP="00187774">
      <w:r>
        <w:t>„</w:t>
      </w:r>
      <w:r>
        <w:rPr>
          <w:i/>
          <w:iCs/>
        </w:rPr>
        <w:t>Ponuditelj mora dokazati iskustvo rada na sličnim i jednakovrijednim projektima izvršenih u godini u kojoj je započeo postupak nabave i tijekom tri godine koje prethode toj godini.</w:t>
      </w:r>
      <w:r>
        <w:t>“</w:t>
      </w:r>
    </w:p>
    <w:p w14:paraId="6B9D92D1" w14:textId="3236A9EB" w:rsidR="00187774" w:rsidRDefault="00187774" w:rsidP="00187774">
      <w:r>
        <w:t>dok se ostatak uvjeta odnosi na ključnog stručnjaka ponuditelja koji tipično nije vremenski limitiran:</w:t>
      </w:r>
    </w:p>
    <w:p w14:paraId="17163F0F" w14:textId="77777777" w:rsidR="00187774" w:rsidRDefault="00187774" w:rsidP="00187774">
      <w:r>
        <w:t>„</w:t>
      </w:r>
      <w:r>
        <w:rPr>
          <w:i/>
          <w:iCs/>
        </w:rPr>
        <w:t>Ponuditelj treba imati najmanje 2 reference rada na investicijskim studijama razvoja kongresnih centara ili mješovitih projekata s komponentom kongresnog centra veličine najmanje 1,000 mjesta. Uz to, Ponuditelj treba dati bar 5 referenci koji uključuju rad na investicijskim studijama (studije najbolje namjene, studije isplativosti ulaganja) za projekte planirane investicijske vrijednosti veće od 10 milijuna eura po projektu. Popis usluga mora sadržavati sljedeće podatke: naziv izvršene usluge, popis svih komponenti projekta, sadrži li projekt komponentu kongresnog centra većeg od 1,000 mjesta, godinu početka-završetka projekta, lokaciju projekta, vrijednost projekta i naziv druge ugovorne strane.</w:t>
      </w:r>
      <w:r>
        <w:t>“</w:t>
      </w:r>
    </w:p>
    <w:p w14:paraId="4B7DE1EA" w14:textId="77777777" w:rsidR="00187774" w:rsidRDefault="00187774" w:rsidP="00187774"/>
    <w:p w14:paraId="5A86615E" w14:textId="4A57F314" w:rsidR="00187774" w:rsidRPr="00D637D6" w:rsidRDefault="00187774" w:rsidP="00187774">
      <w:pPr>
        <w:rPr>
          <w:u w:val="single"/>
        </w:rPr>
      </w:pPr>
      <w:r w:rsidRPr="00D637D6">
        <w:rPr>
          <w:u w:val="single"/>
        </w:rPr>
        <w:t xml:space="preserve">ODGOVOR: </w:t>
      </w:r>
    </w:p>
    <w:p w14:paraId="3750A214" w14:textId="77777777" w:rsidR="00187774" w:rsidRPr="00187774" w:rsidRDefault="00187774" w:rsidP="00187774">
      <w:r w:rsidRPr="00187774">
        <w:t xml:space="preserve">Predmet nabave je studija najbolja namjene, koja osim kongresne komponente, sadrži i komercijalne komponente. Naručitelj očekuje da će dobiti kvalitetan savjet, temeljen na tržišnim trendovima i usporedivim tržištima.  Naručitelj traži iskustvo Ponuditelja: Ponuditelj mora dokazati iskustvo rada </w:t>
      </w:r>
      <w:r w:rsidRPr="00187774">
        <w:lastRenderedPageBreak/>
        <w:t>na sličnim i jednakovrijednim projektima izvršenih u godini u kojoj je započeo postupak nabave i tijekom tri godine koje prethode toj godini jer Naručitelj se oslanja na iskustvo Ponuditelja koje mora biti u skladu s vremenom i tržišnim trendovima. Preporuke koje će izaći kao rezultat Studije najbolje namjene proizlaze kao rezultat poznavanja tržišta kongresnih centara i komercijalnih sadržaja, zato je važno da reference kojima se dokazuje sposobnost su stečene u zadanom periodu.</w:t>
      </w:r>
    </w:p>
    <w:p w14:paraId="2B66AB77" w14:textId="77777777" w:rsidR="00187774" w:rsidRDefault="00187774" w:rsidP="00187774">
      <w:pPr>
        <w:rPr>
          <w14:ligatures w14:val="none"/>
        </w:rPr>
      </w:pPr>
    </w:p>
    <w:p w14:paraId="18224B6E" w14:textId="61FED12F" w:rsidR="00A97FF8" w:rsidRDefault="00D637D6">
      <w:r>
        <w:t>U Zagrebu, 1</w:t>
      </w:r>
      <w:r w:rsidR="008A250A">
        <w:t>3</w:t>
      </w:r>
      <w:r>
        <w:t>.02.2024.</w:t>
      </w:r>
    </w:p>
    <w:sectPr w:rsidR="00A97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3F9D"/>
    <w:multiLevelType w:val="hybridMultilevel"/>
    <w:tmpl w:val="046E41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72415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74"/>
    <w:rsid w:val="00187774"/>
    <w:rsid w:val="00305B3A"/>
    <w:rsid w:val="00635136"/>
    <w:rsid w:val="008A250A"/>
    <w:rsid w:val="00A97FF8"/>
    <w:rsid w:val="00B03B2C"/>
    <w:rsid w:val="00C26FBF"/>
    <w:rsid w:val="00C47772"/>
    <w:rsid w:val="00D40671"/>
    <w:rsid w:val="00D637D6"/>
    <w:rsid w:val="00E7474B"/>
    <w:rsid w:val="00ED4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47C2"/>
  <w15:chartTrackingRefBased/>
  <w15:docId w15:val="{4341C323-AFD1-47D1-8155-F40A8170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774"/>
    <w:pPr>
      <w:spacing w:after="0" w:line="240" w:lineRule="auto"/>
    </w:pPr>
    <w:rPr>
      <w:rFonts w:ascii="Calibri" w:hAnsi="Calibri" w:cs="Calibri"/>
      <w:kern w:val="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Mamuzić</dc:creator>
  <cp:keywords/>
  <dc:description/>
  <cp:lastModifiedBy>Karmen Trlaja</cp:lastModifiedBy>
  <cp:revision>2</cp:revision>
  <cp:lastPrinted>2024-02-13T13:33:00Z</cp:lastPrinted>
  <dcterms:created xsi:type="dcterms:W3CDTF">2024-02-13T13:03:00Z</dcterms:created>
  <dcterms:modified xsi:type="dcterms:W3CDTF">2024-02-13T15:08:00Z</dcterms:modified>
</cp:coreProperties>
</file>